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27AD" w14:textId="77777777" w:rsidR="00F71A74" w:rsidRPr="00F71A74" w:rsidRDefault="00F71A74" w:rsidP="00F71A74">
      <w:r w:rsidRPr="00F71A74">
        <w:br/>
        <w:t>L’impact sur les stratégies RH</w:t>
      </w:r>
    </w:p>
    <w:p w14:paraId="7B98E89E" w14:textId="77777777" w:rsidR="00F71A74" w:rsidRPr="00F71A74" w:rsidRDefault="00F71A74" w:rsidP="00F71A74">
      <w:r w:rsidRPr="00F71A74">
        <w:t>1. Faire évoluer le recrutement</w:t>
      </w:r>
    </w:p>
    <w:p w14:paraId="3420EE42" w14:textId="77777777" w:rsidR="00F71A74" w:rsidRPr="00F71A74" w:rsidRDefault="00F71A74" w:rsidP="00F71A74">
      <w:r w:rsidRPr="00F71A74">
        <w:t>Le recrutement est un processus clé et critique lorsque l’on souhaite faire évoluer l’organisation et la culture dans l’entreprise. Il est important que les nouveaux collaborateurs participent, et même promeuvent, ces changements.</w:t>
      </w:r>
    </w:p>
    <w:p w14:paraId="6E61335D" w14:textId="77777777" w:rsidR="00F71A74" w:rsidRPr="00F71A74" w:rsidRDefault="00F71A74" w:rsidP="00F71A74">
      <w:r w:rsidRPr="00F71A74">
        <w:t>Pour cela, les grilles d’évaluation utilisées pour sélectionner les candidats doivent intégrer des compétences en lien avec les besoins d’une organisation DevOps. Globalement, il faut passer d’une grille de lecture focalisée sur la valorisation de l’expertise, ce que l’on appelle les </w:t>
      </w:r>
      <w:r w:rsidRPr="00F71A74">
        <w:rPr>
          <w:i/>
          <w:iCs/>
        </w:rPr>
        <w:t xml:space="preserve">hard </w:t>
      </w:r>
      <w:proofErr w:type="spellStart"/>
      <w:r w:rsidRPr="00F71A74">
        <w:rPr>
          <w:i/>
          <w:iCs/>
        </w:rPr>
        <w:t>skills</w:t>
      </w:r>
      <w:proofErr w:type="spellEnd"/>
      <w:r w:rsidRPr="00F71A74">
        <w:t>, techniques ou managériaux, vers une grille d’évaluation introduisant les compétences relationnelles et l’aptitude à intégrer une équipe, ce que l’on appelle communément les </w:t>
      </w:r>
      <w:r w:rsidRPr="00F71A74">
        <w:rPr>
          <w:i/>
          <w:iCs/>
        </w:rPr>
        <w:t xml:space="preserve">soft </w:t>
      </w:r>
      <w:proofErr w:type="spellStart"/>
      <w:r w:rsidRPr="00F71A74">
        <w:rPr>
          <w:i/>
          <w:iCs/>
        </w:rPr>
        <w:t>skills</w:t>
      </w:r>
      <w:proofErr w:type="spellEnd"/>
      <w:r w:rsidRPr="00F71A74">
        <w:t>.</w:t>
      </w:r>
    </w:p>
    <w:p w14:paraId="21FC6B60" w14:textId="77777777" w:rsidR="00F71A74" w:rsidRPr="00F71A74" w:rsidRDefault="00F71A74" w:rsidP="00F71A74">
      <w:r w:rsidRPr="00F71A74">
        <w:t>Un exemple hyperbolique illustrant le besoin d’équilibrer les compétences est celui des astronautes. L’image de technicité et d’expertise que dégage ce métier laisse penser que la compétence technique est prépondérante. Notre imaginaire positionne l’astronaute comme une sorte de héros moderne capable de comprendre et de maîtriser les systèmes les plus complexes. Pourtant, ce qui est le plus critique est la capacité de vivre avec des collègues dans un environnement exigu, hermétique, sans échappatoire et pendant de longs mois. La compétence relationnelle est critique car il n’est pas possible d’embarquer dans une aventure de longue haleine et dans cet environnement en risquant de provoquer des conflits interpersonnels irréparables qui pourraient mettre en danger la mission tout entière. Les compétences techniques s’acquièrent, mais les compétences relationnelles sont durablement inscrites en nous.</w:t>
      </w:r>
    </w:p>
    <w:p w14:paraId="6BB00DA0" w14:textId="77777777" w:rsidR="00F71A74" w:rsidRPr="00F71A74" w:rsidRDefault="00F71A74" w:rsidP="00F71A74">
      <w:r w:rsidRPr="00F71A74">
        <w:t>Il en va de même pour les pilotes de ligne. En effet, nombre d’études consécutives à des accidents ont démontré qu’un équipage ayant des aptitudes relationnelles fortes privilégiant la coopération entre membres sera plus à même de résoudre des situations critiques. À l’inverse, des difficultés relationnelles accentuées par un comportement autoritaire du pilote et une soumission de l’équipage ont conduit à des accidents tragiques, même avec un pilote chevronné.</w:t>
      </w:r>
    </w:p>
    <w:p w14:paraId="5C07A577" w14:textId="77777777" w:rsidR="00F71A74" w:rsidRPr="00F71A74" w:rsidRDefault="00F71A74" w:rsidP="00F71A74">
      <w:r w:rsidRPr="00F71A74">
        <w:t>2. L’évaluation : simplifier et désacraliser</w:t>
      </w:r>
    </w:p>
    <w:p w14:paraId="2C63A744" w14:textId="77777777" w:rsidR="00F71A74" w:rsidRPr="00F71A74" w:rsidRDefault="00F71A74" w:rsidP="00F71A74">
      <w:r w:rsidRPr="00F71A74">
        <w:t>Pour beaucoup d’entre nous, l’évaluation est bien souvent rendue une fois par an lors d’un entretien individuel en tête à tête avec le manager, et possiblement accompagnée d’un représentant du personnel ou d’un autre manager transverse.</w:t>
      </w:r>
    </w:p>
    <w:p w14:paraId="061497CD" w14:textId="77777777" w:rsidR="00F71A74" w:rsidRPr="00F71A74" w:rsidRDefault="00F71A74" w:rsidP="00F71A74">
      <w:r w:rsidRPr="00F71A74">
        <w:t>Ce moment est à la fois attendu et redouté car il définit pour toute une année notre relation avec l’équipe, et plus globalement l’entreprise, et il sanctionne en une fois le travail réalisé durant toute une année passée.</w:t>
      </w:r>
    </w:p>
    <w:p w14:paraId="5F103A82" w14:textId="77777777" w:rsidR="00F71A74" w:rsidRPr="00F71A74" w:rsidRDefault="00F71A74" w:rsidP="00F71A74">
      <w:r w:rsidRPr="00F71A74">
        <w:lastRenderedPageBreak/>
        <w:t>Cela implique que le feedback envers le collaborateur n’intervient qu’une fois par an, et uniquement par la voie du manager. Dans un contexte DevOps, c’est un temps beaucoup trop long. Il faut au contraire saisir chaque opportunité pour s’améliorer, et le faire en équipe ! Pour prendre une métaphore sportive, peut-on imaginer que l’entraîneur d’une équipe de foot ne remette en question le positionnement des joueurs qu’une fois par an, alors que les défaites s’accumulent ? Cela n’aurait pas de sens ! L’entraîneur doit réajuster le positionnement des joueurs, et même leur rôle dans l’équipe, match après match.</w:t>
      </w:r>
    </w:p>
    <w:p w14:paraId="0CA17F6C" w14:textId="77777777" w:rsidR="00F71A74" w:rsidRPr="00F71A74" w:rsidRDefault="00F71A74" w:rsidP="00F71A74">
      <w:r w:rsidRPr="00F71A74">
        <w:t>Si la performance individuelle est un frein au développement de l’équipe, alors le leader doit intervenir très tôt pour permettre d’apporter du support et de l’aide. Ce ne doit pas être un problème ou une remise en question de la place de la personne au sein de l’équipe. Au contraire, l’apprentissage est un fait culturel dans une équipe DevOps, et il traduit la nécessité de progresser en tant qu’individu. Dans une équipe pluridisciplinaire, il faut promouvoir l’idée de s’intéresser aux métiers des autres membres de l’équipe pour réaliser des tâches qui sortent du domaine de compétence habituel de l’équipier. Pour que cela soit acceptable, chacun doit sentir un cadre sain dans lequel la difficulté n’est pas un handicap ni une source possible de sanction ultérieure, mais au contraire une opportunité d’apprendre et de valoriser ses compétences horizontales en se mettant au service de l’équipe.</w:t>
      </w:r>
    </w:p>
    <w:p w14:paraId="2AA1FED1" w14:textId="77777777" w:rsidR="00F71A74" w:rsidRPr="00F71A74" w:rsidRDefault="00F71A74" w:rsidP="00F71A74">
      <w:r w:rsidRPr="00F71A74">
        <w:t>D’autre part, l’entretien annuel impose de définir des objectifs pour toute une année à venir. Là encore, dans un contexte DevOps cela n’a pas réellement de sens alors que le modèle adaptatif implique des changements réguliers en fonction des besoins des clients. Enfermer le collaborateur dans des objectifs statiques sur une année complète, et dont l’achèvement conditionne l’obtention de primes ou d’une part variable de sa rémunération, c’est se promettre d’introduire un frein considérable au changement et de conserver le statu quo que représente l’engagement pris durant l’entretien annuel, sous peine d’alimenter des sources de conflits avec le manager et/ou au sein de l’équipe.</w:t>
      </w:r>
    </w:p>
    <w:p w14:paraId="23B974B0" w14:textId="77777777" w:rsidR="00F71A74" w:rsidRPr="00F71A74" w:rsidRDefault="00F71A74" w:rsidP="00F71A74">
      <w:r w:rsidRPr="00F71A74">
        <w:t>Enfin, l’évaluation est souvent à sens unique, du manager vers le collaborateur. Or il est bien évident que la relation de l’individu avec l’équipe et son manager est multilatérale. Pour le leader, il est important de savoir si le collaborateur trouve satisfaction à travailler dans l’équipe et si sa motivation sera une valeur ajoutée pour l’équipe dans son ensemble. De la même façon, l’équipe doit pouvoir s’exprimer sur ce qu’elle attend de chacun.</w:t>
      </w:r>
    </w:p>
    <w:p w14:paraId="1CBE58D5" w14:textId="77777777" w:rsidR="00F71A74" w:rsidRPr="00F71A74" w:rsidRDefault="00F71A74" w:rsidP="00F71A74">
      <w:r w:rsidRPr="00F71A74">
        <w:t xml:space="preserve">De manière générale, plutôt qu’une évaluation annuelle, il est préférable d’apporter un feedback constant, profitant de chaque opportunité d’amélioration pour que le leader puisse échanger avec chacun du support qu’il peut leur apporter. Au niveau de l’équipe, l’évaluation pourra maintenir une matrice des attendus. C’est un processus collaboratif </w:t>
      </w:r>
      <w:r w:rsidRPr="00F71A74">
        <w:lastRenderedPageBreak/>
        <w:t>qui apporte de la transparence et aide les membres à comprendre ce que l’on attend d’eux et à exprimer ce qu’ils attendent des autres.</w:t>
      </w:r>
    </w:p>
    <w:p w14:paraId="4D62B580" w14:textId="77777777" w:rsidR="00F71A74" w:rsidRPr="00F71A74" w:rsidRDefault="00F71A74" w:rsidP="00F71A74">
      <w:r w:rsidRPr="00F71A74">
        <w:t>La loi n’oblige pas l’employeur à réaliser un entretien annuel, mais cela peut tout de même être une obligation conventionnelle (imposée par la convention collective à laquelle l’entreprise est affiliée). Dans ce cas, les points obligatoires consistent essentiellement à veiller à ce que les conditions de travail réelles du collaborateur restent en adéquation avec le droit du travail et à prévenir des risques psychosociaux. Ces entretiens peuvent donc être décorrélés de l’évaluation des performances et de l’assignation des objectifs. Il n’y a pas d’obligation à réaliser une évaluation de performance individuelle ni à assigner des objectifs personnels non plus. Cela peut être remonté au niveau de l’équipe sans problème.</w:t>
      </w:r>
    </w:p>
    <w:p w14:paraId="5ED9CC56" w14:textId="77777777" w:rsidR="00F71A74" w:rsidRPr="00F71A74" w:rsidRDefault="00F71A74" w:rsidP="00F71A74">
      <w:r w:rsidRPr="00F71A74">
        <w:t>3. L’importance de la formation</w:t>
      </w:r>
    </w:p>
    <w:p w14:paraId="6480DB1A" w14:textId="77777777" w:rsidR="00F71A74" w:rsidRPr="00F71A74" w:rsidRDefault="00F71A74" w:rsidP="00F71A74">
      <w:r w:rsidRPr="00F71A74">
        <w:t>La formation est l’un des éléments structurants d’une organisation apprenante, les autres éléments étant l’expérimentation et l’amélioration continue. La démarche DevOps est perturbante dans nombre de ses principes.</w:t>
      </w:r>
    </w:p>
    <w:p w14:paraId="3E6268CF" w14:textId="77777777" w:rsidR="00F71A74" w:rsidRPr="00F71A74" w:rsidRDefault="00F71A74" w:rsidP="00F71A74">
      <w:r w:rsidRPr="00F71A74">
        <w:t xml:space="preserve">Plus encore, les difficultés rencontrées dans le temps peuvent perturber les équipes et les ramener vers des réflexes régressifs qui les pousseront à vouloir réintroduire des pratiques de planification à l’avance, voire de micro-management autoritaire. Dans ce cas, un accompagnement par du coaching peut être efficace pour aider l’équipe à dépasser ces moments de stress et de tension afin de trouver les moyens de répondre aux </w:t>
      </w:r>
      <w:proofErr w:type="gramStart"/>
      <w:r w:rsidRPr="00F71A74">
        <w:t>challenges</w:t>
      </w:r>
      <w:proofErr w:type="gramEnd"/>
      <w:r w:rsidRPr="00F71A74">
        <w:t xml:space="preserve"> tout en respectant les principes DevOps. Le coaching et la formation sont deux façons complémentaires d’accompagner les équipes pour comprendre et apprendre, mais aussi pour pérenniser l’adoption de cette forme d’organisation et maintenir les connaissances dans l’entreprise.</w:t>
      </w:r>
    </w:p>
    <w:p w14:paraId="605BAA69" w14:textId="77777777" w:rsidR="00F71A74" w:rsidRPr="00F71A74" w:rsidRDefault="00F71A74" w:rsidP="00F71A74">
      <w:r w:rsidRPr="00F71A74">
        <w:t>Enfin, la formation est un moyen essentiel pour permettre aux collaborateurs d’élargir leurs compétences, d’absorber d’autres métiers de l’organisation et ainsi permettre à cette dernière d’être moins dépendante d’experts clés qui détiennent la connaissance pour tous, et freinent le dé-silotage. Un expert absolu qui détient tout le savoir-faire d’une organisation dans un domaine précis devient incontournable pour toutes les équipes. En mutualisant sa compétence pour tous, il crée à lui seul un goulot d’étranglement fatal, un peu comme un clou planté dans une nappe de table. Il est donc impossible d’organiser des équipes autonomes et indépendantes.</w:t>
      </w:r>
    </w:p>
    <w:p w14:paraId="37A5567C" w14:textId="77777777" w:rsidR="00F71A74" w:rsidRPr="00F71A74" w:rsidRDefault="00F71A74" w:rsidP="00F71A74">
      <w:r w:rsidRPr="00F71A74">
        <w:t>La formation permet de répartir cette connaissance sur un large ensemble de personnes réparties dans les équipes produit qui vont la maintenir et la faire grandir au travers de communautés de pratiques. De cette manière, le savoir-faire de l’entreprise est pérennisé, et chacun dispose des moyens d’être autonome dans son action tout en bénéficiant du support de la communauté pour apporter la meilleure solution possible. La formation contribue donc à découpler l’organisation. </w:t>
      </w:r>
    </w:p>
    <w:p w14:paraId="5CF3B2CE" w14:textId="54F1FBCC" w:rsidR="00F71A74" w:rsidRPr="00F71A74" w:rsidRDefault="00F71A74" w:rsidP="00F71A74">
      <w:r w:rsidRPr="00F71A74">
        <w:lastRenderedPageBreak/>
        <w:drawing>
          <wp:inline distT="0" distB="0" distL="0" distR="0" wp14:anchorId="16F3F09B" wp14:editId="2A24A7D6">
            <wp:extent cx="5619750" cy="2190750"/>
            <wp:effectExtent l="0" t="0" r="0" b="0"/>
            <wp:docPr id="713284539" name="Image 1" descr="Une image contenant capture d’écran, cercle, tex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84539" name="Image 1" descr="Une image contenant capture d’écran, cercle, texte, Police&#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0" cy="2190750"/>
                    </a:xfrm>
                    <a:prstGeom prst="rect">
                      <a:avLst/>
                    </a:prstGeom>
                    <a:noFill/>
                    <a:ln>
                      <a:noFill/>
                    </a:ln>
                  </pic:spPr>
                </pic:pic>
              </a:graphicData>
            </a:graphic>
          </wp:inline>
        </w:drawing>
      </w:r>
    </w:p>
    <w:p w14:paraId="0C1F67EC" w14:textId="77777777" w:rsidR="00F71A74" w:rsidRPr="00F71A74" w:rsidRDefault="00F71A74" w:rsidP="00F71A74">
      <w:r w:rsidRPr="00F71A74">
        <w:t>4. L’aventure humaine</w:t>
      </w:r>
    </w:p>
    <w:p w14:paraId="2BE28F78" w14:textId="77777777" w:rsidR="00F71A74" w:rsidRPr="00F71A74" w:rsidRDefault="00F71A74" w:rsidP="00F71A74">
      <w:r w:rsidRPr="00F71A74">
        <w:t>Toutes les expériences de changement de culture s’accompagnent invariablement des mêmes questions : les équipes sont-elles capables de s’adapter ? Quels seront les efforts à fournir pour les faire changer ?</w:t>
      </w:r>
    </w:p>
    <w:p w14:paraId="2DA6B40E" w14:textId="77777777" w:rsidR="00F71A74" w:rsidRPr="00F71A74" w:rsidRDefault="00F71A74" w:rsidP="00F71A74">
      <w:r w:rsidRPr="00F71A74">
        <w:t>Il est difficile de changer les postures et les comportements. Cela prend du temps et il est nécessaire de montrer pour convaincre. Pour autant, il ne faut pas oublier qu’une entreprise est d’abord le résultat du travail d’un groupe de personnes qui coopèrent pour réaliser un produit ou un service. Ce résultat n’est pas déterministe ; il n’est pas le fruit de la seule vision d’une personne plus ou moins créative ou charismatique. Steve Jobs vendait très bien les produits de son entreprise, pour autant les produits d’Apple sont d’abord le fruit du travail commun de toutes les ressources de l’entreprise. Une entreprise représente avant tout la capacité d’un groupe de personnes à s’organiser pour permettre ensemble et à chacun d’apporter sa valeur ajoutée dans la production du résultat.</w:t>
      </w:r>
    </w:p>
    <w:p w14:paraId="6F563F2C" w14:textId="77777777" w:rsidR="00F71A74" w:rsidRPr="00F71A74" w:rsidRDefault="00F71A74" w:rsidP="00F71A74">
      <w:r w:rsidRPr="00F71A74">
        <w:t xml:space="preserve">Comme l’a relevé John </w:t>
      </w:r>
      <w:proofErr w:type="spellStart"/>
      <w:r w:rsidRPr="00F71A74">
        <w:t>Shook</w:t>
      </w:r>
      <w:proofErr w:type="spellEnd"/>
      <w:r w:rsidRPr="00F71A74">
        <w:t>, il faut d’abord changer la manière de faire avant de changer la manière de penser. Faire différemment permet de penser différemment. C’est l’inverse du cartésianisme qui baigne notre éducation. Descartes pensait que l’esprit qui planifie et conçoit est aux commandes du corps qui fait. Dans la réalité de l’entreprise, il faut d’abord réaliser des choses ensemble, ce qui permet de construire une culture commune. C’est d’ailleurs la recette la plus efficace pour combattre toutes les ségrégations et les exclusions du monde. Réaliser quelque chose ensemble est le meilleur moyen de permettre à des gens différents de se rassembler autour d’objectifs communs, et de construire une nouvelle culture plus tolérante. Le travail des leaders accompagnés par les RH est de créer les conditions de cette transformation culturelle en changeant la façon de faire pour permettre à une nouvelle culture de s’installer.</w:t>
      </w:r>
    </w:p>
    <w:p w14:paraId="5AC25CC4" w14:textId="77777777" w:rsidR="00F71A74" w:rsidRPr="00F71A74" w:rsidRDefault="00F71A74" w:rsidP="00F71A74">
      <w:r w:rsidRPr="00F71A74">
        <w:t xml:space="preserve">Par ailleurs, de nouvelles façons de faire, suivies d’une nouvelle culture, peuvent soudainement révéler l’efficacité de personnes qui étaient en situation de sous-performance dans le modèle organisationnel précédent. C’est ce qu’exprime très bien </w:t>
      </w:r>
      <w:r w:rsidRPr="00F71A74">
        <w:lastRenderedPageBreak/>
        <w:t xml:space="preserve">John </w:t>
      </w:r>
      <w:proofErr w:type="spellStart"/>
      <w:r w:rsidRPr="00F71A74">
        <w:t>Shook</w:t>
      </w:r>
      <w:proofErr w:type="spellEnd"/>
      <w:r w:rsidRPr="00F71A74">
        <w:t xml:space="preserve"> en relatant la reprise spectaculairement efficace par Toyota du cancre des usines GM américaines. Il n’est que trop simple d’expliquer un problème de performance de l’organisation par la supposée incompétence ou sous-motivation de ses employés. Les performances des équipes et des personnes peuvent se révéler radicalement différentes lorsque les pratiques changent. C’est d’ailleurs souvent le cas dans les changements de culture vers le Lean-Agile.</w:t>
      </w:r>
    </w:p>
    <w:p w14:paraId="18534996" w14:textId="77777777" w:rsidR="00F71A74" w:rsidRDefault="00F71A74"/>
    <w:sectPr w:rsidR="00F71A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74"/>
    <w:rsid w:val="003027C9"/>
    <w:rsid w:val="00F71A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E56F"/>
  <w15:chartTrackingRefBased/>
  <w15:docId w15:val="{76D6086A-E07A-4A67-A4D5-BA6661F0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71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71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71A7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71A7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71A7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71A7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1A7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1A7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1A7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1A7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71A7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71A7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71A7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71A7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71A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1A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1A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1A74"/>
    <w:rPr>
      <w:rFonts w:eastAsiaTheme="majorEastAsia" w:cstheme="majorBidi"/>
      <w:color w:val="272727" w:themeColor="text1" w:themeTint="D8"/>
    </w:rPr>
  </w:style>
  <w:style w:type="paragraph" w:styleId="Titre">
    <w:name w:val="Title"/>
    <w:basedOn w:val="Normal"/>
    <w:next w:val="Normal"/>
    <w:link w:val="TitreCar"/>
    <w:uiPriority w:val="10"/>
    <w:qFormat/>
    <w:rsid w:val="00F71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1A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1A7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1A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1A74"/>
    <w:pPr>
      <w:spacing w:before="160"/>
      <w:jc w:val="center"/>
    </w:pPr>
    <w:rPr>
      <w:i/>
      <w:iCs/>
      <w:color w:val="404040" w:themeColor="text1" w:themeTint="BF"/>
    </w:rPr>
  </w:style>
  <w:style w:type="character" w:customStyle="1" w:styleId="CitationCar">
    <w:name w:val="Citation Car"/>
    <w:basedOn w:val="Policepardfaut"/>
    <w:link w:val="Citation"/>
    <w:uiPriority w:val="29"/>
    <w:rsid w:val="00F71A74"/>
    <w:rPr>
      <w:i/>
      <w:iCs/>
      <w:color w:val="404040" w:themeColor="text1" w:themeTint="BF"/>
    </w:rPr>
  </w:style>
  <w:style w:type="paragraph" w:styleId="Paragraphedeliste">
    <w:name w:val="List Paragraph"/>
    <w:basedOn w:val="Normal"/>
    <w:uiPriority w:val="34"/>
    <w:qFormat/>
    <w:rsid w:val="00F71A74"/>
    <w:pPr>
      <w:ind w:left="720"/>
      <w:contextualSpacing/>
    </w:pPr>
  </w:style>
  <w:style w:type="character" w:styleId="Accentuationintense">
    <w:name w:val="Intense Emphasis"/>
    <w:basedOn w:val="Policepardfaut"/>
    <w:uiPriority w:val="21"/>
    <w:qFormat/>
    <w:rsid w:val="00F71A74"/>
    <w:rPr>
      <w:i/>
      <w:iCs/>
      <w:color w:val="0F4761" w:themeColor="accent1" w:themeShade="BF"/>
    </w:rPr>
  </w:style>
  <w:style w:type="paragraph" w:styleId="Citationintense">
    <w:name w:val="Intense Quote"/>
    <w:basedOn w:val="Normal"/>
    <w:next w:val="Normal"/>
    <w:link w:val="CitationintenseCar"/>
    <w:uiPriority w:val="30"/>
    <w:qFormat/>
    <w:rsid w:val="00F71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71A74"/>
    <w:rPr>
      <w:i/>
      <w:iCs/>
      <w:color w:val="0F4761" w:themeColor="accent1" w:themeShade="BF"/>
    </w:rPr>
  </w:style>
  <w:style w:type="character" w:styleId="Rfrenceintense">
    <w:name w:val="Intense Reference"/>
    <w:basedOn w:val="Policepardfaut"/>
    <w:uiPriority w:val="32"/>
    <w:qFormat/>
    <w:rsid w:val="00F71A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282650">
      <w:bodyDiv w:val="1"/>
      <w:marLeft w:val="0"/>
      <w:marRight w:val="0"/>
      <w:marTop w:val="0"/>
      <w:marBottom w:val="0"/>
      <w:divBdr>
        <w:top w:val="none" w:sz="0" w:space="0" w:color="auto"/>
        <w:left w:val="none" w:sz="0" w:space="0" w:color="auto"/>
        <w:bottom w:val="none" w:sz="0" w:space="0" w:color="auto"/>
        <w:right w:val="none" w:sz="0" w:space="0" w:color="auto"/>
      </w:divBdr>
      <w:divsChild>
        <w:div w:id="354385406">
          <w:marLeft w:val="0"/>
          <w:marRight w:val="0"/>
          <w:marTop w:val="600"/>
          <w:marBottom w:val="0"/>
          <w:divBdr>
            <w:top w:val="none" w:sz="0" w:space="0" w:color="auto"/>
            <w:left w:val="none" w:sz="0" w:space="0" w:color="auto"/>
            <w:bottom w:val="none" w:sz="0" w:space="0" w:color="auto"/>
            <w:right w:val="none" w:sz="0" w:space="0" w:color="auto"/>
          </w:divBdr>
        </w:div>
        <w:div w:id="799616157">
          <w:marLeft w:val="0"/>
          <w:marRight w:val="0"/>
          <w:marTop w:val="600"/>
          <w:marBottom w:val="0"/>
          <w:divBdr>
            <w:top w:val="none" w:sz="0" w:space="0" w:color="auto"/>
            <w:left w:val="none" w:sz="0" w:space="0" w:color="auto"/>
            <w:bottom w:val="none" w:sz="0" w:space="0" w:color="auto"/>
            <w:right w:val="none" w:sz="0" w:space="0" w:color="auto"/>
          </w:divBdr>
        </w:div>
        <w:div w:id="1797018882">
          <w:marLeft w:val="0"/>
          <w:marRight w:val="0"/>
          <w:marTop w:val="600"/>
          <w:marBottom w:val="0"/>
          <w:divBdr>
            <w:top w:val="none" w:sz="0" w:space="0" w:color="auto"/>
            <w:left w:val="none" w:sz="0" w:space="0" w:color="auto"/>
            <w:bottom w:val="none" w:sz="0" w:space="0" w:color="auto"/>
            <w:right w:val="none" w:sz="0" w:space="0" w:color="auto"/>
          </w:divBdr>
          <w:divsChild>
            <w:div w:id="1550412857">
              <w:marLeft w:val="0"/>
              <w:marRight w:val="0"/>
              <w:marTop w:val="0"/>
              <w:marBottom w:val="0"/>
              <w:divBdr>
                <w:top w:val="none" w:sz="0" w:space="0" w:color="auto"/>
                <w:left w:val="none" w:sz="0" w:space="0" w:color="auto"/>
                <w:bottom w:val="none" w:sz="0" w:space="0" w:color="auto"/>
                <w:right w:val="none" w:sz="0" w:space="0" w:color="auto"/>
              </w:divBdr>
              <w:divsChild>
                <w:div w:id="36386810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59494236">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1739</Words>
  <Characters>9566</Characters>
  <Application>Microsoft Office Word</Application>
  <DocSecurity>0</DocSecurity>
  <Lines>79</Lines>
  <Paragraphs>22</Paragraphs>
  <ScaleCrop>false</ScaleCrop>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2025-04-22T10:45:00Z</dcterms:created>
  <dcterms:modified xsi:type="dcterms:W3CDTF">2025-04-22T10:46:00Z</dcterms:modified>
</cp:coreProperties>
</file>